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B6" w:rsidRPr="00EF231B" w:rsidRDefault="00D707B6" w:rsidP="00D707B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707B6" w:rsidRPr="00EF231B" w:rsidRDefault="00D707B6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707B6" w:rsidRPr="00EF231B" w:rsidRDefault="00D707B6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D707B6" w:rsidRPr="00EF231B" w:rsidRDefault="00D707B6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D707B6" w:rsidRPr="00EF231B" w:rsidRDefault="00D707B6" w:rsidP="00D707B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EF231B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F231B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EF231B">
        <w:rPr>
          <w:rFonts w:ascii="Times New Roman" w:hAnsi="Times New Roman" w:cs="Times New Roman"/>
          <w:sz w:val="24"/>
          <w:szCs w:val="24"/>
        </w:rPr>
        <w:t>4</w:t>
      </w:r>
      <w:r w:rsidR="00EF231B" w:rsidRPr="00EF231B">
        <w:rPr>
          <w:rFonts w:ascii="Times New Roman" w:hAnsi="Times New Roman" w:cs="Times New Roman"/>
          <w:sz w:val="24"/>
          <w:szCs w:val="24"/>
        </w:rPr>
        <w:t>26</w:t>
      </w:r>
      <w:r w:rsidRPr="00EF231B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D707B6" w:rsidRPr="00EF231B" w:rsidRDefault="00EF231B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31B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RS"/>
        </w:rPr>
        <w:t>. октобар 2021. године</w:t>
      </w:r>
    </w:p>
    <w:p w:rsidR="00D707B6" w:rsidRPr="00EF231B" w:rsidRDefault="00D707B6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D707B6" w:rsidRPr="00EF231B" w:rsidRDefault="00D707B6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7B6" w:rsidRDefault="00D707B6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7944" w:rsidRPr="00EF231B" w:rsidRDefault="00547944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707B6" w:rsidRPr="00EF231B" w:rsidRDefault="00D707B6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707B6" w:rsidRPr="00EF231B" w:rsidRDefault="00D707B6" w:rsidP="00D70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D707B6" w:rsidRPr="00EF231B" w:rsidRDefault="00D707B6" w:rsidP="00D707B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231B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EF231B" w:rsidRPr="00EF231B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D707B6" w:rsidRPr="00EF231B" w:rsidRDefault="00EF231B" w:rsidP="00D707B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22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>. ОКТОБРА 2021. ГОДИНЕ</w:t>
      </w:r>
    </w:p>
    <w:p w:rsidR="00D707B6" w:rsidRDefault="00D707B6" w:rsidP="00661D1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7944" w:rsidRPr="00EF231B" w:rsidRDefault="00547944" w:rsidP="00661D1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707B6" w:rsidRPr="00EF231B" w:rsidRDefault="00D707B6" w:rsidP="00D70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7B6" w:rsidRPr="00EF231B" w:rsidRDefault="00D707B6" w:rsidP="00D707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F231B">
        <w:rPr>
          <w:rFonts w:ascii="Times New Roman" w:eastAsia="Times New Roman" w:hAnsi="Times New Roman" w:cs="Times New Roman"/>
          <w:sz w:val="24"/>
          <w:szCs w:val="24"/>
        </w:rPr>
        <w:tab/>
      </w:r>
      <w:r w:rsidRPr="00EF231B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EF231B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>13</w:t>
      </w:r>
      <w:r w:rsidR="00EF231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EF231B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>15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D707B6" w:rsidRPr="00EF231B" w:rsidRDefault="00D707B6" w:rsidP="00D707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F231B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</w:p>
    <w:p w:rsidR="002C6D6D" w:rsidRPr="00EF231B" w:rsidRDefault="00D707B6" w:rsidP="00D707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F231B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Невена Веиновић, 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>Илија Матејић,</w:t>
      </w:r>
      <w:r w:rsidR="00EF231B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>Лука Кебара</w:t>
      </w:r>
      <w:r w:rsidR="002C6D6D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Угљеша Мрдић, 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Виолета Оцокољић, Оља Петровић и Жељко Томић. </w:t>
      </w:r>
    </w:p>
    <w:p w:rsidR="00D707B6" w:rsidRPr="00EF231B" w:rsidRDefault="00D707B6" w:rsidP="00D707B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Одбора присуствовали су</w:t>
      </w:r>
      <w:r w:rsid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>заменици чланова Одбора</w:t>
      </w:r>
      <w:r w:rsidR="00EF231B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Весна Недовић, заменик Вука Мирчетића, 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>Адам Шукало, заменик Миленка Јованова, Дејан Кесар, заменик Ђорђа Тодоровића и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Борисав Ковачевић, заменик Ђура Перића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D707B6" w:rsidRDefault="00D707B6" w:rsidP="00D707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EF231B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EF231B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чланови Одбора: </w:t>
      </w:r>
      <w:r w:rsid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Балинт Пастор, 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>Дубравка Краљ,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Тома Фила, </w:t>
      </w:r>
      <w:r w:rsidR="00EF231B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Марија Јевђић и Јован Палалић, 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>нити њихови заменици.</w:t>
      </w:r>
    </w:p>
    <w:p w:rsidR="00C9558C" w:rsidRPr="00EF231B" w:rsidRDefault="00C9558C" w:rsidP="00D707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 и народни посланици Милош Терзић и Зоран Томић.</w:t>
      </w:r>
    </w:p>
    <w:p w:rsidR="00EF231B" w:rsidRPr="00EF231B" w:rsidRDefault="00EF231B" w:rsidP="00EF231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На позив председника Одбора, седници су присуствовали: Ивица Дачић, председник Народне скупштине, Бранко Маринковић, заменик генералног секретара Народне скупштине, Градимир Ненадовић, заменик директора Републичког секретаријата за законодавство, Владан Петров, судија Уставног суда и члан Венецијанске комисије испред Републике Србије и Владимир Винш, виши саветник у Министарству правде.</w:t>
      </w:r>
    </w:p>
    <w:p w:rsidR="00EF231B" w:rsidRDefault="00EF231B" w:rsidP="00EF231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47944">
        <w:rPr>
          <w:rFonts w:ascii="Times New Roman" w:eastAsia="Calibri" w:hAnsi="Times New Roman" w:cs="Times New Roman"/>
          <w:sz w:val="24"/>
          <w:szCs w:val="24"/>
          <w:lang w:val="sr-Cyrl-RS"/>
        </w:rPr>
        <w:t>На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позив председника Одбора</w:t>
      </w:r>
      <w:r w:rsidR="00547944">
        <w:rPr>
          <w:rFonts w:ascii="Times New Roman" w:eastAsia="Calibri" w:hAnsi="Times New Roman" w:cs="Times New Roman"/>
          <w:sz w:val="24"/>
          <w:szCs w:val="24"/>
          <w:lang w:val="sr-Cyrl-RS"/>
        </w:rPr>
        <w:t>, седници су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присуствовали и: </w:t>
      </w:r>
      <w:r w:rsidR="00C9558C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>Елвира Ковач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C9558C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председник Одбора за европске интеграције, 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>Муамер Бачевац, председник Одбора за људска и мањинска права и равноправност полова, Александар Марковић, председник Одбора за одбрану и унутрашње послове, Верољуб Арсић, председник Одбора за привреду, регионални развој, трговину, туризам и енергетику и Жарко Обрадовић председник Одбора за спољне послове.</w:t>
      </w:r>
    </w:p>
    <w:p w:rsidR="00C9558C" w:rsidRPr="00EF231B" w:rsidRDefault="00C9558C" w:rsidP="00EF231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47944">
        <w:rPr>
          <w:rFonts w:ascii="Times New Roman" w:eastAsia="Calibri" w:hAnsi="Times New Roman" w:cs="Times New Roman"/>
          <w:sz w:val="24"/>
          <w:szCs w:val="24"/>
          <w:lang w:val="sr-Cyrl-RS"/>
        </w:rPr>
        <w:t>На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позив председника Одбора</w:t>
      </w:r>
      <w:r w:rsidR="00547944">
        <w:rPr>
          <w:rFonts w:ascii="Times New Roman" w:eastAsia="Calibri" w:hAnsi="Times New Roman" w:cs="Times New Roman"/>
          <w:sz w:val="24"/>
          <w:szCs w:val="24"/>
          <w:lang w:val="sr-Cyrl-RS"/>
        </w:rPr>
        <w:t>, седници су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присуствовали и: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Јовица Тодоровић, представник 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>политичке странке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Народн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странк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>а“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Срђан Сандић, представник 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>политичке организације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Демократ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Србије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Александар Шешељ, представник 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>политичке странке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Српск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радикалн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странк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>а“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Саша Радуловић и Војин Биљић, представници 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>покрета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Доста је било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Раде Вељановски, представник 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>политичке организације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Грађанск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демократск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форум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Мирољуб Албијанић, представник странке „Здрава Србија“.</w:t>
      </w:r>
    </w:p>
    <w:p w:rsidR="00EF231B" w:rsidRPr="00EF231B" w:rsidRDefault="00EF231B" w:rsidP="00EF231B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3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ab/>
      </w:r>
      <w:r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EF231B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(12 гласова за) усвојио следећи</w:t>
      </w:r>
    </w:p>
    <w:p w:rsidR="00EF231B" w:rsidRPr="00EF231B" w:rsidRDefault="00EF231B" w:rsidP="00EF23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231B" w:rsidRPr="00EF231B" w:rsidRDefault="00D707B6" w:rsidP="00EF2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231B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EF231B" w:rsidRPr="00EF231B" w:rsidRDefault="00EF231B" w:rsidP="00EF2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707B6" w:rsidRPr="00547944" w:rsidRDefault="00EF231B" w:rsidP="00547944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231B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EF231B">
        <w:rPr>
          <w:rFonts w:ascii="Times New Roman" w:hAnsi="Times New Roman" w:cs="Times New Roman"/>
          <w:sz w:val="24"/>
          <w:szCs w:val="24"/>
          <w:lang w:val="sr-Cyrl-RS"/>
        </w:rPr>
        <w:t>Расправа о променама Устава Републике Србије</w:t>
      </w:r>
      <w:r w:rsidRPr="00EF231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F231B">
        <w:rPr>
          <w:rFonts w:ascii="Times New Roman" w:hAnsi="Times New Roman" w:cs="Times New Roman"/>
          <w:sz w:val="24"/>
          <w:szCs w:val="24"/>
          <w:lang w:val="sr-Cyrl-RS"/>
        </w:rPr>
        <w:t>у области правосуђа, уз учешће представника ванпарламентарне опозиције.</w:t>
      </w:r>
    </w:p>
    <w:p w:rsidR="008034C2" w:rsidRDefault="00D707B6" w:rsidP="008034C2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23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34C2" w:rsidRPr="00EF231B">
        <w:rPr>
          <w:rFonts w:ascii="Times New Roman" w:hAnsi="Times New Roman" w:cs="Times New Roman"/>
          <w:sz w:val="24"/>
          <w:szCs w:val="24"/>
        </w:rPr>
        <w:t xml:space="preserve">. </w:t>
      </w:r>
      <w:r w:rsidR="008034C2" w:rsidRPr="00EF231B">
        <w:rPr>
          <w:rFonts w:ascii="Times New Roman" w:hAnsi="Times New Roman" w:cs="Times New Roman"/>
          <w:sz w:val="24"/>
          <w:szCs w:val="24"/>
          <w:lang w:val="sr-Cyrl-RS"/>
        </w:rPr>
        <w:t>Расправа о променама Устава Републике Србије</w:t>
      </w:r>
      <w:r w:rsidR="008034C2" w:rsidRPr="00EF231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034C2" w:rsidRPr="00EF231B">
        <w:rPr>
          <w:rFonts w:ascii="Times New Roman" w:hAnsi="Times New Roman" w:cs="Times New Roman"/>
          <w:sz w:val="24"/>
          <w:szCs w:val="24"/>
          <w:lang w:val="sr-Cyrl-RS"/>
        </w:rPr>
        <w:t>у области правосуђа, уз учешће представника ванпарламентарне опозиције</w:t>
      </w:r>
      <w:r w:rsidR="008034C2" w:rsidRPr="00EF23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47944" w:rsidRDefault="00547944" w:rsidP="0054794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ab/>
        <w:t>Председник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Одбора подсетила је присутне о процедур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и коју је Одбор за уставна питања и законодавство спровео 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поводом промена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Устава Републике Србије у области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правосуђа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Навела је да је Одбор организовао 11 јавних слушања на тему: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„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Промене Устава Републике Србије у области правосуђа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“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ради прикупљања информација, мишљења и ставова о променама Устава различитих релевантних институција, удружења и стручњака из ове области. Додала је да су на овим скуповима учествовали представници правосуђа, струковних удружења, независних државних органа, стручне јавности и адвокатских комора Србије, представници цивилног друштва, амбасада ЕУ, Велике Британије, САД и Канаде, као и представници међународних организација, делегација Европске уније у Србији, Мисије ОЕБС у Србији и Канцеларије Савета Европе у Београду. Подсетила је и на то да је Одбор донео Одлуку о формирању Радне групе са задатком да изради Акт о промени Устава Републике Србије,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као и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да је полазна основа за рад Радне групе био нацрт уставних амандмана у области правосуђа из октобра 2018.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(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усклађен са препорукама Венецијанске комисије и унапређен коментарима стручне јавности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)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те да је Радна група радила и на Нацрту закона за спровођење амандмана од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до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XXXII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на Устав Републике Србије. </w:t>
      </w:r>
    </w:p>
    <w:p w:rsidR="008404AA" w:rsidRDefault="00547944" w:rsidP="008404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ab/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На седници Одбора, присутнима се обратио и председник Народне скупштине Ивица Дачић који је истакао важност и комплексност овог задатка, у којем Народна скупштина, а посебно Одбор за уставна питања и законодавство имају кључну улогу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и и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стакао је да је овај поступак </w:t>
      </w:r>
      <w:r w:rsidR="008404A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промене Устава 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до сада вођен по највишим демократским стандардима и уз пуно поштовање одредби за промену Устава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Констатовао је да </w:t>
      </w:r>
      <w:r w:rsidR="008404A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поступак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иде добром динамиком и да постоји много разлога да </w:t>
      </w:r>
      <w:r w:rsidR="008404A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исти 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буде окончан у мандату овог сазива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Народне скупштине, што је и један од 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захтева када је реч о његовој промени. Он је присутне информисао да је Венецијанска комисија 15. октобра дала позитивно мишљење на нацрт уставних амандмана, што је био важан корак за наставак процедуре. </w:t>
      </w:r>
    </w:p>
    <w:p w:rsidR="008404AA" w:rsidRDefault="008404AA" w:rsidP="008404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ab/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Члановима Одбора и представницима ванпарламентарне опозиције обратио се Владимир Винш представник Министарства правде. Он је навео да су предложене промене Устава предвиђене као активност у Акционом плану за преговарачко поглавље 23, који је Влада Републике Србије усвојила 27. априла 2016. године и који је ревидиран 10. јула 2020. године, те да представљају најзначајнију реформу у области владавине права, која је основна вредност сваког демократског друштва и један од приоритета политике Европске уније. Нагласио је да Република Србија посвећује велику пажњу испуњавању обавеза из Акционог плана за преговарачко поглавље 23, да се промене Устава спроводе у циљу унапређења квалитета правде, као и независности, непристрасности, стручности, одговорности и ефикасности правосуђа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, те да у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колико до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у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ставних промена дође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,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то ће значити јачање владавине права и напредак Србије у једној 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lastRenderedPageBreak/>
        <w:t xml:space="preserve">важној области, а самим тим и боље оцене у процесу преговора за чланство у Европској унији. У свом обраћању навео је да је промена Устава услов за испуњавање значајног броја препорука Групе држава против корупције (ГРЕКО), а биће искључено и учешће политике у избору судија, председника судова, јавних тужилаца и заменика јавних тужилаца, што ће омогућити већу независност судија и већу самосталност тужилаца. </w:t>
      </w:r>
    </w:p>
    <w:p w:rsidR="00547944" w:rsidRPr="00547944" w:rsidRDefault="008404AA" w:rsidP="008404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ab/>
        <w:t xml:space="preserve">У наставку седнице, председник 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Одбора је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рекла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да коначан текст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уставних промена 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још није усвојен и позвала све присутне да дају своје конкретне предлоге. </w:t>
      </w:r>
    </w:p>
    <w:p w:rsidR="00547944" w:rsidRPr="008404AA" w:rsidRDefault="008404AA" w:rsidP="008404AA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ab/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Током расправе о промени Устава, учешће су узели представници ванпарламентарне опозиције: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Александар Шешељ, представник политичке странке „Српска радикална странка“, Саша Радуловић и Војин Биљић, представници покрета „Доста је било“,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Јовица Тодоровић, представник политичке странке „Народна странка“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 Мирољуб Албијанић, представник странке „Здрава Србија“.</w:t>
      </w:r>
    </w:p>
    <w:p w:rsidR="00D707B6" w:rsidRPr="00EF231B" w:rsidRDefault="00D707B6" w:rsidP="00D707B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EF231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EF231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EF231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8034C2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61D1F" w:rsidRPr="00EF231B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8034C2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D707B6" w:rsidRPr="00EF231B" w:rsidRDefault="00D707B6" w:rsidP="00D707B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31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EF231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D707B6" w:rsidRPr="00EF231B" w:rsidRDefault="00D707B6" w:rsidP="00D707B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3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D707B6" w:rsidRPr="00EF231B" w:rsidRDefault="00D707B6" w:rsidP="00D707B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bookmarkStart w:id="0" w:name="_GoBack"/>
      <w:bookmarkEnd w:id="0"/>
    </w:p>
    <w:p w:rsidR="00D707B6" w:rsidRPr="008034C2" w:rsidRDefault="00D707B6" w:rsidP="00D707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31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EF231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2C6D6D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C6D6D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</w:p>
    <w:p w:rsidR="00D707B6" w:rsidRPr="00EF231B" w:rsidRDefault="00D707B6" w:rsidP="00D707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</w:t>
      </w:r>
      <w:r w:rsidR="002C6D6D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Јелена Жарић Ковачевић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D707B6" w:rsidRPr="00EF231B" w:rsidRDefault="00D707B6" w:rsidP="00D707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EF231B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EF231B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9A0" w:rsidRDefault="00E763EE">
      <w:pPr>
        <w:spacing w:after="0" w:line="240" w:lineRule="auto"/>
      </w:pPr>
      <w:r>
        <w:separator/>
      </w:r>
    </w:p>
  </w:endnote>
  <w:endnote w:type="continuationSeparator" w:id="0">
    <w:p w:rsidR="002569A0" w:rsidRDefault="00E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2C6D6D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8404AA">
          <w:rPr>
            <w:rFonts w:ascii="Times New Roman" w:hAnsi="Times New Roman" w:cs="Times New Roman"/>
            <w:noProof/>
          </w:rPr>
          <w:t>3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840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9A0" w:rsidRDefault="00E763EE">
      <w:pPr>
        <w:spacing w:after="0" w:line="240" w:lineRule="auto"/>
      </w:pPr>
      <w:r>
        <w:separator/>
      </w:r>
    </w:p>
  </w:footnote>
  <w:footnote w:type="continuationSeparator" w:id="0">
    <w:p w:rsidR="002569A0" w:rsidRDefault="00E7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3F6E"/>
    <w:multiLevelType w:val="hybridMultilevel"/>
    <w:tmpl w:val="23A03C62"/>
    <w:lvl w:ilvl="0" w:tplc="58D2E91A">
      <w:start w:val="5"/>
      <w:numFmt w:val="decimal"/>
      <w:lvlText w:val="%1."/>
      <w:lvlJc w:val="left"/>
      <w:pPr>
        <w:ind w:left="4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69" w:hanging="360"/>
      </w:pPr>
    </w:lvl>
    <w:lvl w:ilvl="2" w:tplc="0409001B" w:tentative="1">
      <w:start w:val="1"/>
      <w:numFmt w:val="lowerRoman"/>
      <w:lvlText w:val="%3."/>
      <w:lvlJc w:val="right"/>
      <w:pPr>
        <w:ind w:left="5989" w:hanging="180"/>
      </w:pPr>
    </w:lvl>
    <w:lvl w:ilvl="3" w:tplc="0409000F" w:tentative="1">
      <w:start w:val="1"/>
      <w:numFmt w:val="decimal"/>
      <w:lvlText w:val="%4."/>
      <w:lvlJc w:val="left"/>
      <w:pPr>
        <w:ind w:left="6709" w:hanging="360"/>
      </w:pPr>
    </w:lvl>
    <w:lvl w:ilvl="4" w:tplc="04090019" w:tentative="1">
      <w:start w:val="1"/>
      <w:numFmt w:val="lowerLetter"/>
      <w:lvlText w:val="%5."/>
      <w:lvlJc w:val="left"/>
      <w:pPr>
        <w:ind w:left="7429" w:hanging="360"/>
      </w:pPr>
    </w:lvl>
    <w:lvl w:ilvl="5" w:tplc="0409001B" w:tentative="1">
      <w:start w:val="1"/>
      <w:numFmt w:val="lowerRoman"/>
      <w:lvlText w:val="%6."/>
      <w:lvlJc w:val="right"/>
      <w:pPr>
        <w:ind w:left="8149" w:hanging="180"/>
      </w:pPr>
    </w:lvl>
    <w:lvl w:ilvl="6" w:tplc="0409000F" w:tentative="1">
      <w:start w:val="1"/>
      <w:numFmt w:val="decimal"/>
      <w:lvlText w:val="%7."/>
      <w:lvlJc w:val="left"/>
      <w:pPr>
        <w:ind w:left="8869" w:hanging="360"/>
      </w:pPr>
    </w:lvl>
    <w:lvl w:ilvl="7" w:tplc="04090019" w:tentative="1">
      <w:start w:val="1"/>
      <w:numFmt w:val="lowerLetter"/>
      <w:lvlText w:val="%8."/>
      <w:lvlJc w:val="left"/>
      <w:pPr>
        <w:ind w:left="9589" w:hanging="360"/>
      </w:pPr>
    </w:lvl>
    <w:lvl w:ilvl="8" w:tplc="0409001B" w:tentative="1">
      <w:start w:val="1"/>
      <w:numFmt w:val="lowerRoman"/>
      <w:lvlText w:val="%9."/>
      <w:lvlJc w:val="right"/>
      <w:pPr>
        <w:ind w:left="10309" w:hanging="180"/>
      </w:pPr>
    </w:lvl>
  </w:abstractNum>
  <w:abstractNum w:abstractNumId="1" w15:restartNumberingAfterBreak="0">
    <w:nsid w:val="221D6DFD"/>
    <w:multiLevelType w:val="hybridMultilevel"/>
    <w:tmpl w:val="5510C0F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C7B9E"/>
    <w:multiLevelType w:val="hybridMultilevel"/>
    <w:tmpl w:val="9D426F0A"/>
    <w:lvl w:ilvl="0" w:tplc="0409000F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4464CF7"/>
    <w:multiLevelType w:val="hybridMultilevel"/>
    <w:tmpl w:val="EE1AFB12"/>
    <w:lvl w:ilvl="0" w:tplc="5E1E3606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B6"/>
    <w:rsid w:val="00103355"/>
    <w:rsid w:val="002569A0"/>
    <w:rsid w:val="002C6D6D"/>
    <w:rsid w:val="00547944"/>
    <w:rsid w:val="00661D1F"/>
    <w:rsid w:val="008034C2"/>
    <w:rsid w:val="008404AA"/>
    <w:rsid w:val="009636A1"/>
    <w:rsid w:val="00C9558C"/>
    <w:rsid w:val="00D707B6"/>
    <w:rsid w:val="00E763EE"/>
    <w:rsid w:val="00E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8EF4F"/>
  <w15:docId w15:val="{71F4A3D9-023E-419A-B86B-5EF2318A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70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7B6"/>
  </w:style>
  <w:style w:type="character" w:customStyle="1" w:styleId="colornavy">
    <w:name w:val="color_navy"/>
    <w:rsid w:val="00D707B6"/>
  </w:style>
  <w:style w:type="paragraph" w:customStyle="1" w:styleId="Style5">
    <w:name w:val="Style5"/>
    <w:basedOn w:val="Normal"/>
    <w:uiPriority w:val="99"/>
    <w:rsid w:val="00D707B6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61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4</cp:revision>
  <dcterms:created xsi:type="dcterms:W3CDTF">2021-10-20T07:03:00Z</dcterms:created>
  <dcterms:modified xsi:type="dcterms:W3CDTF">2021-10-26T07:16:00Z</dcterms:modified>
</cp:coreProperties>
</file>